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68788" w14:textId="77777777" w:rsidR="00864DEF" w:rsidRPr="00864DEF" w:rsidRDefault="00864DEF" w:rsidP="00864DEF">
      <w:r w:rsidRPr="00864DEF">
        <w:t>Осветляет до 8 тонов, подходит для всех типов волос и всех техник обесцвечивания.</w:t>
      </w:r>
    </w:p>
    <w:p w14:paraId="7BCA22E0" w14:textId="77777777" w:rsidR="00864DEF" w:rsidRPr="00864DEF" w:rsidRDefault="00864DEF" w:rsidP="00864DEF">
      <w:r w:rsidRPr="00864DEF">
        <w:t> </w:t>
      </w:r>
    </w:p>
    <w:p w14:paraId="14A8ED9A" w14:textId="77777777" w:rsidR="00864DEF" w:rsidRPr="00864DEF" w:rsidRDefault="00864DEF" w:rsidP="00864DEF">
      <w:r w:rsidRPr="00864DEF">
        <w:t>Позволяет получить более чистый результат при работе с темными натуральными волосами и обесцвечивании ранее окрашенных волос благодаря специальной комбинации нейтрализующих пигментов Cool Platinum Touch для эффективной борьбы с проявлением желтых, оранжевых и красно-оранжевых нежелательных тонов. Идеален для сложных случаев обесцвечивания и подготовки волос к созданию холодных платиновых оттенков блонд.</w:t>
      </w:r>
    </w:p>
    <w:p w14:paraId="2FAFFB19" w14:textId="77777777" w:rsidR="00864DEF" w:rsidRPr="00864DEF" w:rsidRDefault="00864DEF" w:rsidP="00864DEF">
      <w:r w:rsidRPr="00864DEF">
        <w:t> </w:t>
      </w:r>
    </w:p>
    <w:p w14:paraId="0D40B2DF" w14:textId="77777777" w:rsidR="00864DEF" w:rsidRPr="00864DEF" w:rsidRDefault="00864DEF" w:rsidP="00864DEF">
      <w:r w:rsidRPr="00864DEF">
        <w:t xml:space="preserve">Входящие в состав масло авокадо, гидролизованные протеины шелка и гидролизованный кератин обеспечивают надежную защиту волос, предотвращают потерю влаги, позволяют максимально сохранить структуру волос в процессе обесцвечивания и обеспечивают дополнительную защиту и комфорт кожи головы. Гуаровая, </w:t>
      </w:r>
      <w:proofErr w:type="spellStart"/>
      <w:r w:rsidRPr="00864DEF">
        <w:t>Ксантановая</w:t>
      </w:r>
      <w:proofErr w:type="spellEnd"/>
      <w:r w:rsidRPr="00864DEF">
        <w:t xml:space="preserve"> смолы и Каолин в составе продукта обеспечивают лучшее прилегание обесцвечивающей смеси к поверхности волоса, гарантируя более чистый и равномерный результат обесцвечивания, улучшают эластичность консистенции продукта, что делает порошок максимально удобным при выполнении сложных современных открытых и закрытых техник.</w:t>
      </w:r>
    </w:p>
    <w:p w14:paraId="061ABEC0" w14:textId="77777777" w:rsidR="00864DEF" w:rsidRPr="00864DEF" w:rsidRDefault="00864DEF" w:rsidP="00864DEF">
      <w:r w:rsidRPr="00864DEF">
        <w:t> </w:t>
      </w:r>
    </w:p>
    <w:p w14:paraId="4B1485E5" w14:textId="77777777" w:rsidR="00864DEF" w:rsidRPr="00864DEF" w:rsidRDefault="00864DEF" w:rsidP="00864DEF">
      <w:r w:rsidRPr="00864DEF">
        <w:t>Не пылит, не высыхает и не увеличивается в размере.</w:t>
      </w:r>
    </w:p>
    <w:p w14:paraId="6D617A3B" w14:textId="77777777" w:rsidR="00864DEF" w:rsidRPr="00864DEF" w:rsidRDefault="00864DEF" w:rsidP="00864DEF">
      <w:r w:rsidRPr="00864DEF">
        <w:t> </w:t>
      </w:r>
    </w:p>
    <w:p w14:paraId="4F9B13AE" w14:textId="77777777" w:rsidR="00864DEF" w:rsidRPr="00864DEF" w:rsidRDefault="00864DEF" w:rsidP="00864DEF">
      <w:r w:rsidRPr="00864DEF">
        <w:rPr>
          <w:b/>
          <w:bCs/>
        </w:rPr>
        <w:t>Рекомендованное время выдержки:</w:t>
      </w:r>
      <w:r w:rsidRPr="00864DEF">
        <w:t> до 50 мин.</w:t>
      </w:r>
    </w:p>
    <w:p w14:paraId="0B4EE9EF" w14:textId="77777777" w:rsidR="00864DEF" w:rsidRPr="00864DEF" w:rsidRDefault="00864DEF" w:rsidP="00864DEF">
      <w:r w:rsidRPr="00864DEF">
        <w:rPr>
          <w:b/>
          <w:bCs/>
        </w:rPr>
        <w:t>Рекомендованная пропорция смешивания</w:t>
      </w:r>
      <w:r w:rsidRPr="00864DEF">
        <w:t> с окисляющими эмульсиями при работе с обесцвечивающим порошком </w:t>
      </w:r>
      <w:r w:rsidRPr="00864DEF">
        <w:rPr>
          <w:b/>
          <w:bCs/>
        </w:rPr>
        <w:t>1:2</w:t>
      </w:r>
      <w:r w:rsidRPr="00864DEF">
        <w:t> (1.5%/3%/6%/9% (5/10/20/30Vol)).</w:t>
      </w:r>
    </w:p>
    <w:p w14:paraId="6D7122A1" w14:textId="77777777" w:rsidR="00864DEF" w:rsidRPr="00864DEF" w:rsidRDefault="00864DEF" w:rsidP="00864DEF">
      <w:r w:rsidRPr="00864DEF">
        <w:t>Допустима пропорция смешивания </w:t>
      </w:r>
      <w:r w:rsidRPr="00864DEF">
        <w:rPr>
          <w:b/>
          <w:bCs/>
        </w:rPr>
        <w:t>1:1.5</w:t>
      </w:r>
      <w:r w:rsidRPr="00864DEF">
        <w:t> при обесцвечивании волос по длине (избегая нанесения на кожу головы).</w:t>
      </w:r>
    </w:p>
    <w:p w14:paraId="101EFB03" w14:textId="77777777" w:rsidR="00BA0D46" w:rsidRDefault="00BA0D46"/>
    <w:sectPr w:rsidR="00BA0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D82"/>
    <w:rsid w:val="00767A42"/>
    <w:rsid w:val="00864DEF"/>
    <w:rsid w:val="00902D82"/>
    <w:rsid w:val="00BA0D46"/>
    <w:rsid w:val="00CA46CF"/>
    <w:rsid w:val="00DD2730"/>
    <w:rsid w:val="00EE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C86E42-48BF-45DE-976A-003C9A9BF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02D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2D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2D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2D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2D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2D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2D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2D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2D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2D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02D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02D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02D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02D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02D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02D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02D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02D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02D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02D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2D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02D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02D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02D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02D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02D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02D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02D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02D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3</cp:revision>
  <dcterms:created xsi:type="dcterms:W3CDTF">2025-11-04T08:49:00Z</dcterms:created>
  <dcterms:modified xsi:type="dcterms:W3CDTF">2025-11-04T08:49:00Z</dcterms:modified>
</cp:coreProperties>
</file>